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688F4" w14:textId="081375C1" w:rsidR="00186D14" w:rsidRDefault="00E9106B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 w:rsidR="00186D14">
        <w:rPr>
          <w:rFonts w:ascii="Times New Roman" w:hAnsi="Times New Roman"/>
          <w:sz w:val="28"/>
          <w:szCs w:val="22"/>
        </w:rPr>
        <w:t xml:space="preserve">прокуратурой проведена проверка </w:t>
      </w:r>
      <w:r w:rsidR="0029445A">
        <w:rPr>
          <w:rFonts w:ascii="Times New Roman" w:hAnsi="Times New Roman"/>
          <w:sz w:val="28"/>
          <w:szCs w:val="22"/>
        </w:rPr>
        <w:t>соблюдения требований законодательства об основах охраны здоровья несовершеннолетних при эксплуатации детских игровых и спортивных площадок, расположенных на территории Таганского района г. Москвы.</w:t>
      </w:r>
    </w:p>
    <w:p w14:paraId="0FFF8D42" w14:textId="566093B6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Статьей 18 ФЗ № 323-ФЗ «Об основах охраны здоровья граждан в Российской Федерации» установлено, что каждый имеет право на охрану здоровья, в том числе на создание благоприятных условий отдыха.</w:t>
      </w:r>
    </w:p>
    <w:p w14:paraId="749A0867" w14:textId="5F130630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 xml:space="preserve">Межрайонной прокуратурой установлено, что </w:t>
      </w:r>
      <w:r w:rsidR="00BE5502">
        <w:rPr>
          <w:rFonts w:ascii="Times New Roman" w:hAnsi="Times New Roman"/>
          <w:sz w:val="28"/>
          <w:szCs w:val="22"/>
        </w:rPr>
        <w:t xml:space="preserve">на оборудовании спортивных и детских игровых площадок, расположенных по адресу: ул. </w:t>
      </w:r>
      <w:proofErr w:type="spellStart"/>
      <w:r w:rsidR="00BE5502">
        <w:rPr>
          <w:rFonts w:ascii="Times New Roman" w:hAnsi="Times New Roman"/>
          <w:sz w:val="28"/>
          <w:szCs w:val="22"/>
        </w:rPr>
        <w:t>Новорогожская</w:t>
      </w:r>
      <w:proofErr w:type="spellEnd"/>
      <w:r w:rsidR="00BE5502">
        <w:rPr>
          <w:rFonts w:ascii="Times New Roman" w:hAnsi="Times New Roman"/>
          <w:sz w:val="28"/>
          <w:szCs w:val="22"/>
        </w:rPr>
        <w:t>, д. 8, имелись разрушения лакокрасочного покрытия, в том числе с элементами ржавчины.</w:t>
      </w:r>
    </w:p>
    <w:p w14:paraId="7551437C" w14:textId="2034D158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В связи с вышеизложенным, в Жилищник Таганского района г. Москвы внесено представление об устранении нарушений законодательства.</w:t>
      </w:r>
    </w:p>
    <w:p w14:paraId="7CE1541D" w14:textId="77777777" w:rsidR="0029445A" w:rsidRDefault="0029445A" w:rsidP="0029445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29445A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F2D502" w14:textId="77777777" w:rsidR="000210A9" w:rsidRDefault="000210A9">
      <w:pPr>
        <w:spacing w:after="0" w:line="240" w:lineRule="auto"/>
      </w:pPr>
      <w:r>
        <w:separator/>
      </w:r>
    </w:p>
  </w:endnote>
  <w:endnote w:type="continuationSeparator" w:id="0">
    <w:p w14:paraId="5D89849C" w14:textId="77777777" w:rsidR="000210A9" w:rsidRDefault="0002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BE550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BE550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02274" w14:textId="77777777" w:rsidR="000210A9" w:rsidRDefault="000210A9">
      <w:pPr>
        <w:spacing w:after="0" w:line="240" w:lineRule="auto"/>
      </w:pPr>
      <w:r>
        <w:separator/>
      </w:r>
    </w:p>
  </w:footnote>
  <w:footnote w:type="continuationSeparator" w:id="0">
    <w:p w14:paraId="276EAF02" w14:textId="77777777" w:rsidR="000210A9" w:rsidRDefault="0002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BE5502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210A9"/>
    <w:rsid w:val="00162B98"/>
    <w:rsid w:val="00186D14"/>
    <w:rsid w:val="001C54CE"/>
    <w:rsid w:val="0029445A"/>
    <w:rsid w:val="005135A5"/>
    <w:rsid w:val="00582022"/>
    <w:rsid w:val="005B2714"/>
    <w:rsid w:val="006E00E6"/>
    <w:rsid w:val="0072460C"/>
    <w:rsid w:val="007D0C34"/>
    <w:rsid w:val="009162F3"/>
    <w:rsid w:val="00B9648F"/>
    <w:rsid w:val="00BE5502"/>
    <w:rsid w:val="00C527BB"/>
    <w:rsid w:val="00D32C3D"/>
    <w:rsid w:val="00E9106B"/>
    <w:rsid w:val="00E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Богдановская</dc:creator>
  <cp:lastModifiedBy>User</cp:lastModifiedBy>
  <cp:revision>5</cp:revision>
  <dcterms:created xsi:type="dcterms:W3CDTF">2026-05-18T19:34:00Z</dcterms:created>
  <dcterms:modified xsi:type="dcterms:W3CDTF">2026-05-19T13:36:00Z</dcterms:modified>
</cp:coreProperties>
</file>